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9F7B8" w14:textId="63DFAB4B" w:rsidR="00704AC3" w:rsidRPr="00704AC3" w:rsidRDefault="00704AC3" w:rsidP="00704AC3">
      <w:pPr>
        <w:widowControl/>
        <w:numPr>
          <w:ilvl w:val="0"/>
          <w:numId w:val="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76DF90FF" wp14:editId="6CED3A3A">
            <wp:extent cx="5274310" cy="14020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140E" w14:textId="77777777" w:rsidR="00704AC3" w:rsidRPr="00704AC3" w:rsidRDefault="00704AC3" w:rsidP="00704AC3">
      <w:pPr>
        <w:widowControl/>
        <w:numPr>
          <w:ilvl w:val="0"/>
          <w:numId w:val="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随着网络安全需求的日益提升，而传统的</w:t>
      </w:r>
      <w:r w:rsidRPr="00704AC3">
        <w:rPr>
          <w:rFonts w:ascii="Calibri" w:eastAsia="宋体" w:hAnsi="Calibri" w:cs="Calibri"/>
          <w:kern w:val="0"/>
          <w:sz w:val="22"/>
        </w:rPr>
        <w:t>TCP/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IP协议缺乏有效的安全认证和保密机制（不加密，明文），所以我们要保证数据的安全性，因此IPsec就是一种开放的安全框架，可以用来保证IP数据报文在网络上传输的机密性，完整性和防重放。 </w:t>
      </w:r>
    </w:p>
    <w:p w14:paraId="13EB1822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3D0988EC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31D6A4E5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IPsec：</w:t>
      </w:r>
      <w:r w:rsidRPr="00704AC3">
        <w:rPr>
          <w:rFonts w:ascii="微软雅黑" w:eastAsia="微软雅黑" w:hAnsi="微软雅黑" w:cs="Segoe UI" w:hint="eastAsia"/>
          <w:color w:val="FA0000"/>
          <w:kern w:val="0"/>
          <w:sz w:val="22"/>
        </w:rPr>
        <w:t>Internet Protocol Security </w:t>
      </w:r>
    </w:p>
    <w:p w14:paraId="1280B2E5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源于IPv6 </w:t>
      </w:r>
    </w:p>
    <w:p w14:paraId="6E5BBC87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IETF制定的一套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安全保密性能框架 </w:t>
      </w:r>
    </w:p>
    <w:p w14:paraId="505C6FDE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建立在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网络层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的安全保障机制 </w:t>
      </w:r>
    </w:p>
    <w:p w14:paraId="053C75FD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引入多种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加密算法，验证算法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密钥管理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机制 </w:t>
      </w:r>
    </w:p>
    <w:p w14:paraId="7B871252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也具有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配置复杂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消耗运算资源较多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且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增加延迟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不支持组播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等缺点 </w:t>
      </w:r>
    </w:p>
    <w:p w14:paraId="07D6C276" w14:textId="77777777" w:rsidR="00704AC3" w:rsidRPr="00704AC3" w:rsidRDefault="00704AC3" w:rsidP="00704AC3">
      <w:pPr>
        <w:widowControl/>
        <w:numPr>
          <w:ilvl w:val="0"/>
          <w:numId w:val="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IPsecVPN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是利用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IPsec隧道建立的VPN技术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（IPsec也是有隧道技术的，没有隧道根本不能成为一种合格的VPN技术） </w:t>
      </w:r>
    </w:p>
    <w:p w14:paraId="54EEE748" w14:textId="1E9EBD20" w:rsidR="00704AC3" w:rsidRPr="00704AC3" w:rsidRDefault="00704AC3" w:rsidP="00704AC3">
      <w:pPr>
        <w:widowControl/>
        <w:numPr>
          <w:ilvl w:val="0"/>
          <w:numId w:val="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79CA8809" wp14:editId="41C43129">
            <wp:extent cx="5274310" cy="19062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9AC2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lastRenderedPageBreak/>
        <w:t> </w:t>
      </w:r>
    </w:p>
    <w:p w14:paraId="5FDCEA01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390A0700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IPsec核心功能： </w:t>
      </w:r>
    </w:p>
    <w:p w14:paraId="50BB4E49" w14:textId="2D6E9E00" w:rsidR="00704AC3" w:rsidRPr="00704AC3" w:rsidRDefault="00704AC3" w:rsidP="00704AC3">
      <w:pPr>
        <w:widowControl/>
        <w:numPr>
          <w:ilvl w:val="0"/>
          <w:numId w:val="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69D1B5C8" wp14:editId="368BD4C7">
            <wp:extent cx="5274310" cy="33235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24B4" w14:textId="77777777" w:rsidR="00704AC3" w:rsidRPr="00704AC3" w:rsidRDefault="00704AC3" w:rsidP="00704AC3">
      <w:pPr>
        <w:widowControl/>
        <w:numPr>
          <w:ilvl w:val="0"/>
          <w:numId w:val="3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"/>
        <w:gridCol w:w="6605"/>
      </w:tblGrid>
      <w:tr w:rsidR="00704AC3" w:rsidRPr="00704AC3" w14:paraId="5226E928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907F39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术语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118DEC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704AC3" w:rsidRPr="00704AC3" w14:paraId="667F7A30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9CB8936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机密性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05BA2C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对数据进行加密，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确保在传输时不被泄露给非授权用户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</w:tc>
      </w:tr>
      <w:tr w:rsidR="00704AC3" w:rsidRPr="00704AC3" w14:paraId="5380152C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37F667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完整性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98BCE9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保障数据在传输时，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不被非授权用户进行篡改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</w:tc>
      </w:tr>
      <w:tr w:rsidR="00704AC3" w:rsidRPr="00704AC3" w14:paraId="6BEDE6EB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3B90EE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真实性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D7E810D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验证数据源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，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以确保数据来自真实的发送者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。（IP报文头部内的源地址） </w:t>
            </w:r>
          </w:p>
          <w:p w14:paraId="1929996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 在数通领域，并不牵扯到用证书来做验证，这里使用数据包的源地址就行。 </w:t>
            </w:r>
          </w:p>
        </w:tc>
      </w:tr>
      <w:tr w:rsidR="00704AC3" w:rsidRPr="00704AC3" w14:paraId="50DDD56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0C0A68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lastRenderedPageBreak/>
              <w:t>防重放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9C25FB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防止恶意用户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通过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重复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发送捕获到的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数据包所进行攻击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，即</w:t>
            </w: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接收方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会</w:t>
            </w: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拒绝旧的或重复的数据包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。 </w:t>
            </w:r>
          </w:p>
        </w:tc>
      </w:tr>
    </w:tbl>
    <w:p w14:paraId="6951A56A" w14:textId="77777777" w:rsidR="00704AC3" w:rsidRPr="00704AC3" w:rsidRDefault="00704AC3" w:rsidP="00704AC3">
      <w:pPr>
        <w:widowControl/>
        <w:numPr>
          <w:ilvl w:val="0"/>
          <w:numId w:val="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IPsec在发送报文时会有哪些比较关键的步骤，以下图实例就是告诉我们是如何实现的 </w:t>
      </w:r>
    </w:p>
    <w:p w14:paraId="7C43C625" w14:textId="70F4AFF5" w:rsidR="00704AC3" w:rsidRPr="00704AC3" w:rsidRDefault="00704AC3" w:rsidP="00704AC3">
      <w:pPr>
        <w:widowControl/>
        <w:numPr>
          <w:ilvl w:val="0"/>
          <w:numId w:val="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2D37A4E1" wp14:editId="288427B9">
            <wp:extent cx="5274310" cy="46767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7632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 </w:t>
      </w:r>
    </w:p>
    <w:p w14:paraId="056446A4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72F6B952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IPsec技术框架： </w:t>
      </w:r>
    </w:p>
    <w:p w14:paraId="7E308462" w14:textId="0EFF5A65" w:rsidR="00704AC3" w:rsidRPr="00704AC3" w:rsidRDefault="00704AC3" w:rsidP="00704AC3">
      <w:pPr>
        <w:widowControl/>
        <w:numPr>
          <w:ilvl w:val="0"/>
          <w:numId w:val="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4ABD22CE" wp14:editId="3AD81737">
            <wp:extent cx="5274310" cy="35147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9EB6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70FC7060" w14:textId="2FA8A07C" w:rsidR="00704AC3" w:rsidRPr="00704AC3" w:rsidRDefault="00704AC3" w:rsidP="00704AC3">
      <w:pPr>
        <w:widowControl/>
        <w:numPr>
          <w:ilvl w:val="0"/>
          <w:numId w:val="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54ED1539" wp14:editId="756E9DCC">
            <wp:extent cx="5274310" cy="17272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FEED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color w:val="FA0000"/>
          <w:kern w:val="0"/>
          <w:sz w:val="22"/>
        </w:rPr>
        <w:t>DES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和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3DES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加密算法存在安全隐患，建议优先使用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AES,SM1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或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SM4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算法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26937AE1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color w:val="FA0000"/>
          <w:kern w:val="0"/>
          <w:sz w:val="22"/>
        </w:rPr>
        <w:t>MD5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和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SHA1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验证算法存在安全隐患，建议优先使用，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SHA2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或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SM3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算法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02DDC6BC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还是要看两端设备支持那种算法，如果都支持，那么尽量使用更安全的算法。 </w:t>
      </w:r>
    </w:p>
    <w:p w14:paraId="111DC83B" w14:textId="4BDF0341" w:rsidR="00704AC3" w:rsidRPr="00704AC3" w:rsidRDefault="00704AC3" w:rsidP="00704AC3">
      <w:pPr>
        <w:widowControl/>
        <w:numPr>
          <w:ilvl w:val="0"/>
          <w:numId w:val="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26540420" wp14:editId="1EEED7F1">
            <wp:extent cx="5274310" cy="2486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402D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通过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AH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和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这两个安全协议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来实现IP数据报文的安全传输。 </w:t>
      </w:r>
    </w:p>
    <w:p w14:paraId="4B85C66E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协议提供密钥协商，建立和维护安全联盟</w:t>
      </w:r>
      <w:r w:rsidRPr="00704AC3">
        <w:rPr>
          <w:rFonts w:ascii="Calibri" w:eastAsia="宋体" w:hAnsi="Calibri" w:cs="Calibri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等服务。 </w:t>
      </w:r>
    </w:p>
    <w:p w14:paraId="661A39C2" w14:textId="77777777" w:rsidR="00704AC3" w:rsidRPr="00704AC3" w:rsidRDefault="00704AC3" w:rsidP="00704AC3">
      <w:pPr>
        <w:widowControl/>
        <w:numPr>
          <w:ilvl w:val="0"/>
          <w:numId w:val="5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IKE是一种协商的方法，或者标准，SA通俗的叫安全联盟，当协商完成就可以进行实际的封装和传递，这里使用的保护就是AH和ESP了。 </w:t>
      </w:r>
    </w:p>
    <w:p w14:paraId="1726B27A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这里推荐使用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Segoe UI" w:hint="eastAsia"/>
          <w:kern w:val="0"/>
          <w:sz w:val="22"/>
        </w:rPr>
        <w:t>，建议使用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Segoe UI" w:hint="eastAsia"/>
          <w:kern w:val="0"/>
          <w:sz w:val="22"/>
        </w:rPr>
        <w:t>，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Segoe UI" w:hint="eastAsia"/>
          <w:kern w:val="0"/>
          <w:sz w:val="22"/>
        </w:rPr>
        <w:t>有加密，</w:t>
      </w:r>
      <w:r w:rsidRPr="00704AC3">
        <w:rPr>
          <w:rFonts w:ascii="Calibri" w:eastAsia="宋体" w:hAnsi="Calibri" w:cs="Calibri"/>
          <w:kern w:val="0"/>
          <w:sz w:val="22"/>
        </w:rPr>
        <w:t>AH</w:t>
      </w:r>
      <w:r w:rsidRPr="00704AC3">
        <w:rPr>
          <w:rFonts w:ascii="微软雅黑" w:eastAsia="微软雅黑" w:hAnsi="微软雅黑" w:cs="Segoe UI" w:hint="eastAsia"/>
          <w:kern w:val="0"/>
          <w:sz w:val="22"/>
        </w:rPr>
        <w:t>没有加密但有其他特性。协商要保证安全有加密，传递数据要安全也有加密。 </w:t>
      </w:r>
    </w:p>
    <w:p w14:paraId="4299B47B" w14:textId="463246AC" w:rsidR="00704AC3" w:rsidRPr="00704AC3" w:rsidRDefault="00704AC3" w:rsidP="00704AC3">
      <w:pPr>
        <w:widowControl/>
        <w:numPr>
          <w:ilvl w:val="0"/>
          <w:numId w:val="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002EFFFE" wp14:editId="6253DC2B">
            <wp:extent cx="5274310" cy="33032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BB70" w14:textId="77777777" w:rsidR="00704AC3" w:rsidRPr="00704AC3" w:rsidRDefault="00704AC3" w:rsidP="00704AC3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协商：协商验证算法，加密算法。 </w:t>
      </w:r>
    </w:p>
    <w:p w14:paraId="2CFC689E" w14:textId="77777777" w:rsidR="00704AC3" w:rsidRPr="00704AC3" w:rsidRDefault="00704AC3" w:rsidP="00704AC3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lastRenderedPageBreak/>
        <w:t>密钥管理：算法要使用密钥，所以需要密钥管理技术，进行自动协商或者手动，然后分发。 </w:t>
      </w:r>
    </w:p>
    <w:p w14:paraId="6A464053" w14:textId="77777777" w:rsidR="00704AC3" w:rsidRPr="00704AC3" w:rsidRDefault="00704AC3" w:rsidP="00704AC3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数据包为什么要进行协商和加密验证，就是出于我们的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安全策略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241EA292" w14:textId="77777777" w:rsidR="00704AC3" w:rsidRPr="00704AC3" w:rsidRDefault="00704AC3" w:rsidP="00704AC3">
      <w:pPr>
        <w:widowControl/>
        <w:numPr>
          <w:ilvl w:val="0"/>
          <w:numId w:val="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策略包含了这些东西，最终这些都会关联到策略，然后再到接口进行调用，整套完成下来，会发现他是一个模块化的东西，如果要进行修改只需要修改对应的模块，至于实际的封装是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AH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和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。 </w:t>
      </w:r>
    </w:p>
    <w:p w14:paraId="464F7C87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72691770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44B52012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IPsec安全协议： </w:t>
      </w:r>
    </w:p>
    <w:p w14:paraId="739C1A18" w14:textId="017DC211" w:rsidR="00704AC3" w:rsidRPr="00704AC3" w:rsidRDefault="00704AC3" w:rsidP="00704AC3">
      <w:pPr>
        <w:widowControl/>
        <w:numPr>
          <w:ilvl w:val="0"/>
          <w:numId w:val="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261F67E0" wp14:editId="513536A2">
            <wp:extent cx="5274310" cy="19469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F677" w14:textId="77777777" w:rsidR="00704AC3" w:rsidRPr="00704AC3" w:rsidRDefault="00704AC3" w:rsidP="00704AC3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AH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</w:t>
      </w:r>
      <w:proofErr w:type="gramStart"/>
      <w:r w:rsidRPr="00704AC3">
        <w:rPr>
          <w:rFonts w:ascii="微软雅黑" w:eastAsia="微软雅黑" w:hAnsi="微软雅黑" w:cs="Calibri" w:hint="eastAsia"/>
          <w:kern w:val="0"/>
          <w:sz w:val="22"/>
        </w:rPr>
        <w:t>报文头</w:t>
      </w:r>
      <w:proofErr w:type="gramEnd"/>
      <w:r w:rsidRPr="00704AC3">
        <w:rPr>
          <w:rFonts w:ascii="微软雅黑" w:eastAsia="微软雅黑" w:hAnsi="微软雅黑" w:cs="Calibri" w:hint="eastAsia"/>
          <w:kern w:val="0"/>
          <w:sz w:val="22"/>
        </w:rPr>
        <w:t>验证协议，提供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完整性，真实性，防重放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等特性，但是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AH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并不进行数据加密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，协议号为</w:t>
      </w:r>
      <w:r w:rsidRPr="00704AC3">
        <w:rPr>
          <w:rFonts w:ascii="Calibri" w:eastAsia="宋体" w:hAnsi="Calibri" w:cs="Calibri"/>
          <w:kern w:val="0"/>
          <w:sz w:val="22"/>
        </w:rPr>
        <w:t>51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4E7914DD" w14:textId="77777777" w:rsidR="00704AC3" w:rsidRPr="00704AC3" w:rsidRDefault="00704AC3" w:rsidP="00704AC3">
      <w:pPr>
        <w:widowControl/>
        <w:numPr>
          <w:ilvl w:val="0"/>
          <w:numId w:val="7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：封装安全载荷协议，提供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完整性，真实性，防重放，且提供数据加密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，但是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校验不包括IP报头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，协议号为</w:t>
      </w:r>
      <w:r w:rsidRPr="00704AC3">
        <w:rPr>
          <w:rFonts w:ascii="Calibri" w:eastAsia="宋体" w:hAnsi="Calibri" w:cs="Calibri"/>
          <w:kern w:val="0"/>
          <w:sz w:val="22"/>
        </w:rPr>
        <w:t>50. </w:t>
      </w:r>
    </w:p>
    <w:p w14:paraId="16222FC4" w14:textId="77777777" w:rsidR="00704AC3" w:rsidRPr="00704AC3" w:rsidRDefault="00704AC3" w:rsidP="00704AC3">
      <w:pPr>
        <w:widowControl/>
        <w:numPr>
          <w:ilvl w:val="0"/>
          <w:numId w:val="7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1"/>
        <w:gridCol w:w="741"/>
        <w:gridCol w:w="521"/>
      </w:tblGrid>
      <w:tr w:rsidR="00704AC3" w:rsidRPr="00704AC3" w14:paraId="46CD74F0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88F1EA3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安全特性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597220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AH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201B6C4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ESP </w:t>
            </w:r>
          </w:p>
        </w:tc>
      </w:tr>
      <w:tr w:rsidR="00704AC3" w:rsidRPr="00704AC3" w14:paraId="56261850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30BFF3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协议号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E4ACDA1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51 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6BF5B80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50 </w:t>
            </w:r>
          </w:p>
        </w:tc>
      </w:tr>
      <w:tr w:rsidR="00704AC3" w:rsidRPr="00704AC3" w14:paraId="5D5C4D85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E7F949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数据完整性校验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F747BC3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2BCBAE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</w:tr>
      <w:tr w:rsidR="00704AC3" w:rsidRPr="00704AC3" w14:paraId="22A78583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916DA5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lastRenderedPageBreak/>
              <w:t>数据加密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CC2C1C0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不支持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68FB88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</w:tr>
      <w:tr w:rsidR="00704AC3" w:rsidRPr="00704AC3" w14:paraId="0EFC53DA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FB9C45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防报文重放攻击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4ADF79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100990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</w:tr>
      <w:tr w:rsidR="00704AC3" w:rsidRPr="00704AC3" w14:paraId="43DF7A74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1299AA8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NAT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穿越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41ED073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不支持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D2F8A7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支持 </w:t>
            </w:r>
          </w:p>
        </w:tc>
      </w:tr>
    </w:tbl>
    <w:p w14:paraId="6F6986B6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3E61D467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4A1E36A1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IPsec封装模式：</w:t>
      </w:r>
      <w:r w:rsidRPr="00704AC3">
        <w:rPr>
          <w:rFonts w:ascii="微软雅黑" w:eastAsia="微软雅黑" w:hAnsi="微软雅黑" w:cs="Segoe UI" w:hint="eastAsia"/>
          <w:kern w:val="0"/>
          <w:sz w:val="22"/>
        </w:rPr>
        <w:t>两种模式，四种数据报文格式。 </w:t>
      </w:r>
    </w:p>
    <w:p w14:paraId="042295B5" w14:textId="26B08138" w:rsidR="00704AC3" w:rsidRPr="00704AC3" w:rsidRDefault="00704AC3" w:rsidP="00704AC3">
      <w:pPr>
        <w:widowControl/>
        <w:numPr>
          <w:ilvl w:val="0"/>
          <w:numId w:val="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1DE0C37C" wp14:editId="4D5A926F">
            <wp:extent cx="5274310" cy="1240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04B7" w14:textId="77777777" w:rsidR="00704AC3" w:rsidRPr="00704AC3" w:rsidRDefault="00704AC3" w:rsidP="00704AC3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传输模式和隧道模式是对立的，隧道是加新报头，传输是不加。 </w:t>
      </w:r>
    </w:p>
    <w:p w14:paraId="567FB0A7" w14:textId="77777777" w:rsidR="00704AC3" w:rsidRPr="00704AC3" w:rsidRDefault="00704AC3" w:rsidP="00704AC3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传输模式：在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原始IP报头后面加入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IPsec报头（ESP或AH报头）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7BA8DE24" w14:textId="77777777" w:rsidR="00704AC3" w:rsidRPr="00704AC3" w:rsidRDefault="00704AC3" w:rsidP="00704AC3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隧道模式：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在原始IP报头前面加入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IPsec报头（ESP或AH报头）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另外再生成一个新IP报头放到IPsec报头前面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185F055D" w14:textId="77777777" w:rsidR="00704AC3" w:rsidRPr="00704AC3" w:rsidRDefault="00704AC3" w:rsidP="00704AC3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安全性：隧道模式隐藏原IP报头，安全性更高。 </w:t>
      </w:r>
    </w:p>
    <w:p w14:paraId="105D850C" w14:textId="77777777" w:rsidR="00704AC3" w:rsidRPr="00704AC3" w:rsidRDefault="00704AC3" w:rsidP="00704AC3">
      <w:pPr>
        <w:widowControl/>
        <w:numPr>
          <w:ilvl w:val="0"/>
          <w:numId w:val="8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性能：隧道模式有一个新的IP报头，所以传输模式比隧道模式更占用带宽。 </w:t>
      </w:r>
    </w:p>
    <w:p w14:paraId="6EC5E30A" w14:textId="5FCA9D6E" w:rsidR="00704AC3" w:rsidRPr="00704AC3" w:rsidRDefault="00704AC3" w:rsidP="00704AC3">
      <w:pPr>
        <w:widowControl/>
        <w:numPr>
          <w:ilvl w:val="0"/>
          <w:numId w:val="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52B83C5F" wp14:editId="3A12015A">
            <wp:extent cx="5274310" cy="3030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F3FD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04D40668" w14:textId="77777777" w:rsidR="00704AC3" w:rsidRPr="00704AC3" w:rsidRDefault="00704AC3" w:rsidP="00704AC3">
      <w:pPr>
        <w:widowControl/>
        <w:numPr>
          <w:ilvl w:val="0"/>
          <w:numId w:val="9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传输模式封装结构 </w:t>
      </w:r>
    </w:p>
    <w:p w14:paraId="550680EC" w14:textId="77777777" w:rsidR="00704AC3" w:rsidRPr="00704AC3" w:rsidRDefault="00704AC3" w:rsidP="00704AC3">
      <w:pPr>
        <w:widowControl/>
        <w:numPr>
          <w:ilvl w:val="0"/>
          <w:numId w:val="9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AH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：整个IP层往后都会做验证。 </w:t>
      </w:r>
    </w:p>
    <w:p w14:paraId="758CBFF6" w14:textId="77777777" w:rsidR="00704AC3" w:rsidRPr="00704AC3" w:rsidRDefault="00704AC3" w:rsidP="00704AC3">
      <w:pPr>
        <w:widowControl/>
        <w:numPr>
          <w:ilvl w:val="0"/>
          <w:numId w:val="9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头部和尾部做验证，加密除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字段外到</w:t>
      </w:r>
      <w:r w:rsidRPr="00704AC3">
        <w:rPr>
          <w:rFonts w:ascii="Calibri" w:eastAsia="宋体" w:hAnsi="Calibri" w:cs="Calibri"/>
          <w:kern w:val="0"/>
          <w:sz w:val="22"/>
        </w:rPr>
        <w:t>ESP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尾部数据。注：为什么不加密IP头部，加密了设备无法读取到数据。 </w:t>
      </w:r>
    </w:p>
    <w:p w14:paraId="33AD4597" w14:textId="6F696196" w:rsidR="00704AC3" w:rsidRPr="00704AC3" w:rsidRDefault="00704AC3" w:rsidP="00704AC3">
      <w:pPr>
        <w:widowControl/>
        <w:numPr>
          <w:ilvl w:val="0"/>
          <w:numId w:val="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00F0D791" wp14:editId="1A0FE8F9">
            <wp:extent cx="5274310" cy="34537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8A33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4E97FEC" w14:textId="77777777" w:rsidR="00704AC3" w:rsidRPr="00704AC3" w:rsidRDefault="00704AC3" w:rsidP="00704AC3">
      <w:pPr>
        <w:widowControl/>
        <w:numPr>
          <w:ilvl w:val="0"/>
          <w:numId w:val="10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lastRenderedPageBreak/>
        <w:t>隧道模式封装结构 </w:t>
      </w:r>
    </w:p>
    <w:p w14:paraId="7CDD5FD1" w14:textId="1FF7DDFC" w:rsidR="00704AC3" w:rsidRPr="00704AC3" w:rsidRDefault="00704AC3" w:rsidP="00704AC3">
      <w:pPr>
        <w:widowControl/>
        <w:numPr>
          <w:ilvl w:val="0"/>
          <w:numId w:val="1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328A7AFE" wp14:editId="3C8D9E1F">
            <wp:extent cx="5274310" cy="31299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C205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656D25A3" w14:textId="77777777" w:rsidR="00704AC3" w:rsidRPr="00704AC3" w:rsidRDefault="00704AC3" w:rsidP="00704AC3">
      <w:pPr>
        <w:widowControl/>
        <w:numPr>
          <w:ilvl w:val="0"/>
          <w:numId w:val="1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两个设备直接做的数据协商和加密，没有新的IP报头，负责发送数据同时也负责加密和验证。 </w:t>
      </w:r>
    </w:p>
    <w:p w14:paraId="2749C6AB" w14:textId="0A9CD410" w:rsidR="00704AC3" w:rsidRPr="00704AC3" w:rsidRDefault="00704AC3" w:rsidP="00704AC3">
      <w:pPr>
        <w:widowControl/>
        <w:numPr>
          <w:ilvl w:val="0"/>
          <w:numId w:val="1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059D274A" wp14:editId="78B67469">
            <wp:extent cx="5274310" cy="2611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498A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3AD0E8C" w14:textId="77777777" w:rsidR="00704AC3" w:rsidRPr="00704AC3" w:rsidRDefault="00704AC3" w:rsidP="00704AC3">
      <w:pPr>
        <w:widowControl/>
        <w:numPr>
          <w:ilvl w:val="0"/>
          <w:numId w:val="12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传输点不是加密点，也就是说出口设备进行协商和加密，实际传输数据是其他设备。 </w:t>
      </w:r>
    </w:p>
    <w:p w14:paraId="1113DB6B" w14:textId="0767C1DC" w:rsidR="00704AC3" w:rsidRPr="00704AC3" w:rsidRDefault="00704AC3" w:rsidP="00704AC3">
      <w:pPr>
        <w:widowControl/>
        <w:numPr>
          <w:ilvl w:val="0"/>
          <w:numId w:val="1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78F8E5A8" wp14:editId="783E419B">
            <wp:extent cx="5274310" cy="26320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4115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2D2E98B9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6FA5BFBB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44B9508F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安全联盟：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SA (</w:t>
      </w:r>
      <w:r w:rsidRPr="00704AC3">
        <w:rPr>
          <w:rFonts w:ascii="微软雅黑" w:eastAsia="微软雅黑" w:hAnsi="微软雅黑" w:cs="Segoe UI" w:hint="eastAsia"/>
          <w:color w:val="FA0000"/>
          <w:kern w:val="0"/>
          <w:sz w:val="22"/>
        </w:rPr>
        <w:t>Security Association) </w:t>
      </w:r>
    </w:p>
    <w:p w14:paraId="14545FE2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顾名思义，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通信双方结成盟友，相互信任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，即达成约定。 </w:t>
      </w:r>
    </w:p>
    <w:p w14:paraId="03EF2417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由一个（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SPI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，IP目的地址，安全协议号（AH，ESP）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）三元组唯一标识。 </w:t>
      </w:r>
    </w:p>
    <w:p w14:paraId="084848AC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决定了对报文进行何种处理：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模式，协议，算法，密钥。生存周期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等。 </w:t>
      </w:r>
    </w:p>
    <w:p w14:paraId="58189871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每个IPsec 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SA都是单向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的。 </w:t>
      </w:r>
    </w:p>
    <w:p w14:paraId="429D1C77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color w:val="2705F5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可以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手工建立或者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协商生成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2059CCE9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SPD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704AC3">
        <w:rPr>
          <w:rFonts w:ascii="Calibri" w:eastAsia="宋体" w:hAnsi="Calibri" w:cs="Calibri"/>
          <w:kern w:val="0"/>
          <w:sz w:val="22"/>
        </w:rPr>
        <w:t>S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ecurity Policy Database）安全策略数据库 </w:t>
      </w:r>
    </w:p>
    <w:p w14:paraId="3016CBA8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SAD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704AC3">
        <w:rPr>
          <w:rFonts w:ascii="Calibri" w:eastAsia="宋体" w:hAnsi="Calibri" w:cs="Calibri"/>
          <w:kern w:val="0"/>
          <w:sz w:val="22"/>
        </w:rPr>
        <w:t>S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 xml:space="preserve">ecurity Association </w:t>
      </w: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Datebase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）安全联盟数据库 </w:t>
      </w:r>
    </w:p>
    <w:p w14:paraId="758FAAAB" w14:textId="77777777" w:rsidR="00704AC3" w:rsidRPr="00704AC3" w:rsidRDefault="00704AC3" w:rsidP="00704AC3">
      <w:pPr>
        <w:widowControl/>
        <w:numPr>
          <w:ilvl w:val="0"/>
          <w:numId w:val="13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6076"/>
      </w:tblGrid>
      <w:tr w:rsidR="00704AC3" w:rsidRPr="00704AC3" w14:paraId="522C773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3935CA2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术语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75565B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704AC3" w:rsidRPr="00704AC3" w14:paraId="78B1EA5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EE699B4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Negotiate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FA3599E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协商，两个节点要开始安全发送数据之前，必须要做的事情。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（动态协商） </w:t>
            </w:r>
          </w:p>
        </w:tc>
      </w:tr>
      <w:tr w:rsidR="00704AC3" w:rsidRPr="00704AC3" w14:paraId="740DD6A6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C774984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lastRenderedPageBreak/>
              <w:t>SA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74C455C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Security Association 安全联盟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，协商的结果，类似合约书。 </w:t>
            </w:r>
          </w:p>
        </w:tc>
      </w:tr>
      <w:tr w:rsidR="00704AC3" w:rsidRPr="00704AC3" w14:paraId="7055C5D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1F0A4A6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SPI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7E9685F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Security Parameter index 安全参数索引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，SA内包含，用于区分多个SA。 </w:t>
            </w:r>
          </w:p>
        </w:tc>
      </w:tr>
      <w:tr w:rsidR="00704AC3" w:rsidRPr="00704AC3" w14:paraId="634750EC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593FEA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IKE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99D515E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Internet Key Exchange 因特网密钥交换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，SA协商的方法和标准。 </w:t>
            </w:r>
          </w:p>
        </w:tc>
      </w:tr>
    </w:tbl>
    <w:p w14:paraId="41F85C67" w14:textId="77777777" w:rsidR="00704AC3" w:rsidRPr="00704AC3" w:rsidRDefault="00704AC3" w:rsidP="00704AC3">
      <w:pPr>
        <w:widowControl/>
        <w:numPr>
          <w:ilvl w:val="0"/>
          <w:numId w:val="1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两端设备先进行协商， 协商完毕后会有SA，SA包含了SPI，IKE和IPsec参数，协商的方法是使用IKE或者手动。 </w:t>
      </w:r>
    </w:p>
    <w:p w14:paraId="6FFDC01E" w14:textId="07298B1C" w:rsidR="00704AC3" w:rsidRPr="00704AC3" w:rsidRDefault="00704AC3" w:rsidP="00704AC3">
      <w:pPr>
        <w:widowControl/>
        <w:numPr>
          <w:ilvl w:val="0"/>
          <w:numId w:val="13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7F8F672F" wp14:editId="612FF07B">
            <wp:extent cx="5274310" cy="1391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43E5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0EF991EB" w14:textId="481D47CB" w:rsidR="00704AC3" w:rsidRPr="00704AC3" w:rsidRDefault="00704AC3" w:rsidP="00704AC3">
      <w:pPr>
        <w:widowControl/>
        <w:numPr>
          <w:ilvl w:val="0"/>
          <w:numId w:val="1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3B767621" wp14:editId="097E29FB">
            <wp:extent cx="5274310" cy="30486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A33D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4B061DD9" w14:textId="77043567" w:rsidR="00704AC3" w:rsidRPr="00704AC3" w:rsidRDefault="00704AC3" w:rsidP="00704AC3">
      <w:pPr>
        <w:widowControl/>
        <w:numPr>
          <w:ilvl w:val="0"/>
          <w:numId w:val="15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4A9E93CC" wp14:editId="7BAB55B7">
            <wp:extent cx="5274310" cy="2124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DAA2" w14:textId="77777777" w:rsidR="00704AC3" w:rsidRPr="00704AC3" w:rsidRDefault="00704AC3" w:rsidP="00704AC3">
      <w:pPr>
        <w:widowControl/>
        <w:numPr>
          <w:ilvl w:val="0"/>
          <w:numId w:val="15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1"/>
        <w:gridCol w:w="1401"/>
        <w:gridCol w:w="1621"/>
      </w:tblGrid>
      <w:tr w:rsidR="00704AC3" w:rsidRPr="00704AC3" w14:paraId="039843EB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2D759A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对比项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9775F2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手工建立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F949EA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IKE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协商 </w:t>
            </w:r>
          </w:p>
        </w:tc>
      </w:tr>
      <w:tr w:rsidR="00704AC3" w:rsidRPr="00704AC3" w14:paraId="419CB6FA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372459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密钥生成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1E4AD0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手工配置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CCF23C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Calibri" w:eastAsia="宋体" w:hAnsi="Calibri" w:cs="Calibri"/>
                <w:kern w:val="0"/>
                <w:sz w:val="22"/>
              </w:rPr>
              <w:t>DH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算法 </w:t>
            </w:r>
          </w:p>
        </w:tc>
      </w:tr>
      <w:tr w:rsidR="00704AC3" w:rsidRPr="00704AC3" w14:paraId="3B315170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424704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密钥刷新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4F55838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手工配置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3464E2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动态刷新 </w:t>
            </w:r>
          </w:p>
        </w:tc>
      </w:tr>
      <w:tr w:rsidR="00704AC3" w:rsidRPr="00704AC3" w14:paraId="7CFE1860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E0E07A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生成周期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B48C44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永久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19F72A6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可配置 </w:t>
            </w:r>
          </w:p>
        </w:tc>
      </w:tr>
      <w:tr w:rsidR="00704AC3" w:rsidRPr="00704AC3" w14:paraId="591D08D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AFA256B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适用环境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97A4E2B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小型网络环境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415885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中大型网络环境 </w:t>
            </w:r>
          </w:p>
        </w:tc>
      </w:tr>
    </w:tbl>
    <w:p w14:paraId="49E9DF26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2C229EFB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4739C56C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0E578998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color w:val="2705F5"/>
          <w:kern w:val="0"/>
          <w:sz w:val="22"/>
        </w:rPr>
        <w:t>IKE</w:t>
      </w: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：</w:t>
      </w:r>
      <w:proofErr w:type="spellStart"/>
      <w:r w:rsidRPr="00704AC3">
        <w:rPr>
          <w:rFonts w:ascii="微软雅黑" w:eastAsia="微软雅黑" w:hAnsi="微软雅黑" w:cs="Segoe UI" w:hint="eastAsia"/>
          <w:color w:val="FA0000"/>
          <w:kern w:val="0"/>
          <w:sz w:val="22"/>
        </w:rPr>
        <w:t>Intelnet</w:t>
      </w:r>
      <w:proofErr w:type="spellEnd"/>
      <w:r w:rsidRPr="00704AC3">
        <w:rPr>
          <w:rFonts w:ascii="微软雅黑" w:eastAsia="微软雅黑" w:hAnsi="微软雅黑" w:cs="Segoe UI" w:hint="eastAsia"/>
          <w:color w:val="FA0000"/>
          <w:kern w:val="0"/>
          <w:sz w:val="22"/>
        </w:rPr>
        <w:t xml:space="preserve"> Key Exchange，因特网密钥交换 </w:t>
      </w:r>
    </w:p>
    <w:p w14:paraId="4F463906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建立在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ISAKMP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</w:t>
      </w:r>
      <w:proofErr w:type="spellStart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Intelnet</w:t>
      </w:r>
      <w:proofErr w:type="spellEnd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安全联盟和密钥管理协议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）定义的框架上。 </w:t>
      </w:r>
    </w:p>
    <w:p w14:paraId="54068CD8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基于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UDP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（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端口号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500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的应用层协议，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可为数据加密提供所需的密钥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1A56295E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使用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DH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算法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，在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不安全的网络上安全的分发密钥，验证身份。 </w:t>
      </w:r>
    </w:p>
    <w:p w14:paraId="767DA807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定时更新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color w:val="FA0000"/>
          <w:kern w:val="0"/>
          <w:sz w:val="22"/>
        </w:rPr>
        <w:t>和密钥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实现完善的前向安全性（</w:t>
      </w:r>
      <w:r w:rsidRPr="00704AC3">
        <w:rPr>
          <w:rFonts w:ascii="Calibri" w:eastAsia="宋体" w:hAnsi="Calibri" w:cs="Calibri"/>
          <w:color w:val="FA0000"/>
          <w:kern w:val="0"/>
          <w:sz w:val="22"/>
        </w:rPr>
        <w:t>PFS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4DA40D2D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允许IPsec提供防重放服务（加入随机数）。 </w:t>
      </w:r>
    </w:p>
    <w:p w14:paraId="299A6246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简化IPsec的使用和管理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，大大简化了IPsec的配置和维护工作。 </w:t>
      </w:r>
    </w:p>
    <w:p w14:paraId="22B8D2A0" w14:textId="3529866A" w:rsidR="00704AC3" w:rsidRPr="00704AC3" w:rsidRDefault="00704AC3" w:rsidP="00704AC3">
      <w:pPr>
        <w:widowControl/>
        <w:numPr>
          <w:ilvl w:val="0"/>
          <w:numId w:val="16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4098E1B6" wp14:editId="742B1DF7">
            <wp:extent cx="5274310" cy="3132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0AA2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IPsec会有两次SA协商，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IKE SA协商主要是保证数据通道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通道里面传输加密数据使用</w:t>
      </w:r>
      <w:proofErr w:type="spellStart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IPsecSA</w:t>
      </w:r>
      <w:proofErr w:type="spellEnd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来进行协商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5025BFC5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有分版本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v1和v2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，模式分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主模式和野蛮模式。 </w:t>
      </w:r>
    </w:p>
    <w:p w14:paraId="533AB704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首先会有</w:t>
      </w: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的协商，先有</w:t>
      </w: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协商出来的</w:t>
      </w:r>
      <w:r w:rsidRPr="00704AC3">
        <w:rPr>
          <w:rFonts w:ascii="Calibri" w:eastAsia="宋体" w:hAnsi="Calibri" w:cs="Calibri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，然后再协商</w:t>
      </w: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IPsecSA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出来。这个过程有两个阶段。 </w:t>
      </w:r>
    </w:p>
    <w:p w14:paraId="0E8BF51D" w14:textId="77777777" w:rsidR="00704AC3" w:rsidRPr="00704AC3" w:rsidRDefault="00704AC3" w:rsidP="00704AC3">
      <w:pPr>
        <w:widowControl/>
        <w:numPr>
          <w:ilvl w:val="0"/>
          <w:numId w:val="16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3"/>
        <w:gridCol w:w="5843"/>
      </w:tblGrid>
      <w:tr w:rsidR="00704AC3" w:rsidRPr="00704AC3" w14:paraId="0904FD85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A47192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阶段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49CA8D1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704AC3" w:rsidRPr="00704AC3" w14:paraId="3B33993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F7E9582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阶段 1 </w:t>
            </w:r>
          </w:p>
          <w:p w14:paraId="563A6CE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Phase 1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A718BA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在网络上建立一个</w:t>
            </w:r>
            <w:r w:rsidRPr="00704AC3">
              <w:rPr>
                <w:rFonts w:ascii="Calibri" w:eastAsia="宋体" w:hAnsi="Calibri" w:cs="Calibri"/>
                <w:color w:val="FA0000"/>
                <w:kern w:val="0"/>
                <w:sz w:val="22"/>
              </w:rPr>
              <w:t>IKE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 SA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 ,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为阶段2协商通过保护 </w:t>
            </w:r>
          </w:p>
          <w:p w14:paraId="1106569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分</w:t>
            </w: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主模式（Main mode）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和</w:t>
            </w: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野蛮模式（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Affressive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 xml:space="preserve"> mode） </w:t>
            </w:r>
          </w:p>
        </w:tc>
      </w:tr>
      <w:tr w:rsidR="00704AC3" w:rsidRPr="00704AC3" w14:paraId="7B10D9C7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588E68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阶段</w:t>
            </w:r>
            <w:r w:rsidRPr="00704AC3">
              <w:rPr>
                <w:rFonts w:ascii="Calibri" w:eastAsia="宋体" w:hAnsi="Calibri" w:cs="Calibri"/>
                <w:kern w:val="0"/>
                <w:sz w:val="22"/>
              </w:rPr>
              <w:t>2 </w:t>
            </w:r>
          </w:p>
          <w:p w14:paraId="3001DC2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Phase 2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267CD1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在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阶段</w:t>
            </w:r>
            <w:proofErr w:type="gramEnd"/>
            <w:r w:rsidRPr="00704AC3">
              <w:rPr>
                <w:rFonts w:ascii="Calibri" w:eastAsia="宋体" w:hAnsi="Calibri" w:cs="Calibri"/>
                <w:color w:val="FA0000"/>
                <w:kern w:val="0"/>
                <w:sz w:val="22"/>
              </w:rPr>
              <w:t>1 IKE SA</w:t>
            </w:r>
            <w:r w:rsidRPr="00704AC3">
              <w:rPr>
                <w:rFonts w:ascii="Calibri" w:eastAsia="宋体" w:hAnsi="Calibri" w:cs="Calibri"/>
                <w:kern w:val="0"/>
                <w:sz w:val="22"/>
              </w:rPr>
              <w:t> 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的保护下完成</w:t>
            </w:r>
            <w:r w:rsidRPr="00704AC3">
              <w:rPr>
                <w:rFonts w:ascii="微软雅黑" w:eastAsia="微软雅黑" w:hAnsi="微软雅黑" w:cs="宋体" w:hint="eastAsia"/>
                <w:color w:val="FA0000"/>
                <w:kern w:val="0"/>
                <w:sz w:val="22"/>
              </w:rPr>
              <w:t>IPsec SA的协商 </w:t>
            </w:r>
          </w:p>
          <w:p w14:paraId="7332B32E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color w:val="2705F5"/>
                <w:kern w:val="0"/>
                <w:sz w:val="22"/>
              </w:rPr>
              <w:t>快速模式（Quick mode） </w:t>
            </w:r>
          </w:p>
        </w:tc>
      </w:tr>
    </w:tbl>
    <w:p w14:paraId="507FA10D" w14:textId="77777777" w:rsidR="00704AC3" w:rsidRPr="00704AC3" w:rsidRDefault="00704AC3" w:rsidP="00704AC3">
      <w:pPr>
        <w:widowControl/>
        <w:numPr>
          <w:ilvl w:val="0"/>
          <w:numId w:val="16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两端之间建立一个</w:t>
      </w:r>
      <w:r w:rsidRPr="00704AC3">
        <w:rPr>
          <w:rFonts w:ascii="Calibri" w:eastAsia="宋体" w:hAnsi="Calibri" w:cs="Calibri"/>
          <w:kern w:val="0"/>
          <w:sz w:val="22"/>
        </w:rPr>
        <w:t>IKE 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完成身份验证和密钥信息交换后，在IKE SA的保护下， </w:t>
      </w:r>
    </w:p>
    <w:p w14:paraId="4B525001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根据配置的AH/ESP安全协议等参数协商出一对</w:t>
      </w:r>
      <w:proofErr w:type="spellStart"/>
      <w:r w:rsidRPr="00704AC3">
        <w:rPr>
          <w:rFonts w:ascii="微软雅黑" w:eastAsia="微软雅黑" w:hAnsi="微软雅黑" w:cs="Segoe UI" w:hint="eastAsia"/>
          <w:kern w:val="0"/>
          <w:sz w:val="22"/>
        </w:rPr>
        <w:t>IPsecSA</w:t>
      </w:r>
      <w:proofErr w:type="spellEnd"/>
      <w:r w:rsidRPr="00704AC3">
        <w:rPr>
          <w:rFonts w:ascii="微软雅黑" w:eastAsia="微软雅黑" w:hAnsi="微软雅黑" w:cs="Segoe UI" w:hint="eastAsia"/>
          <w:kern w:val="0"/>
          <w:sz w:val="22"/>
        </w:rPr>
        <w:t>。 </w:t>
      </w:r>
    </w:p>
    <w:p w14:paraId="2FD41FDD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lastRenderedPageBreak/>
        <w:t> </w:t>
      </w:r>
    </w:p>
    <w:p w14:paraId="77D73188" w14:textId="77777777" w:rsidR="00704AC3" w:rsidRPr="00704AC3" w:rsidRDefault="00704AC3" w:rsidP="00704AC3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协商模式 </w:t>
      </w:r>
    </w:p>
    <w:p w14:paraId="15941CDA" w14:textId="77777777" w:rsidR="00704AC3" w:rsidRPr="00704AC3" w:rsidRDefault="00704AC3" w:rsidP="00704AC3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主模式：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6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个数据包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3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个阶段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（安全提议，生成密钥，验证身份（加密）） </w:t>
      </w:r>
    </w:p>
    <w:p w14:paraId="6E23A724" w14:textId="77777777" w:rsidR="00704AC3" w:rsidRPr="00704AC3" w:rsidRDefault="00704AC3" w:rsidP="00704AC3">
      <w:pPr>
        <w:widowControl/>
        <w:numPr>
          <w:ilvl w:val="0"/>
          <w:numId w:val="17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野蛮模式：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3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个数据包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1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个阶段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（三个阶段合并为一个，然后验证） </w:t>
      </w:r>
    </w:p>
    <w:p w14:paraId="68D00903" w14:textId="795F41E0" w:rsidR="00704AC3" w:rsidRPr="00704AC3" w:rsidRDefault="00704AC3" w:rsidP="00704AC3">
      <w:pPr>
        <w:widowControl/>
        <w:numPr>
          <w:ilvl w:val="0"/>
          <w:numId w:val="17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4417CC79" wp14:editId="42DB7D35">
            <wp:extent cx="5274310" cy="4421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9887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02461DC2" w14:textId="5457ECE5" w:rsidR="00704AC3" w:rsidRPr="00704AC3" w:rsidRDefault="00704AC3" w:rsidP="00704AC3">
      <w:pPr>
        <w:widowControl/>
        <w:numPr>
          <w:ilvl w:val="0"/>
          <w:numId w:val="18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600C1120" wp14:editId="34EBC7AC">
            <wp:extent cx="5274310" cy="31680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3D1E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59659718" w14:textId="11984654" w:rsidR="00704AC3" w:rsidRPr="00704AC3" w:rsidRDefault="00704AC3" w:rsidP="00704AC3">
      <w:pPr>
        <w:widowControl/>
        <w:numPr>
          <w:ilvl w:val="0"/>
          <w:numId w:val="19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49F9EA4A" wp14:editId="23085457">
            <wp:extent cx="5274310" cy="3580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2537B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3C294E68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微软雅黑" w:eastAsia="微软雅黑" w:hAnsi="微软雅黑" w:cs="Segoe UI" w:hint="eastAsia"/>
          <w:kern w:val="0"/>
          <w:sz w:val="22"/>
        </w:rPr>
        <w:t> </w:t>
      </w:r>
    </w:p>
    <w:p w14:paraId="17B1B284" w14:textId="77777777" w:rsidR="00704AC3" w:rsidRPr="00704AC3" w:rsidRDefault="00704AC3" w:rsidP="00704AC3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IPsecSA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协商： </w:t>
      </w:r>
    </w:p>
    <w:p w14:paraId="171A376A" w14:textId="77777777" w:rsidR="00704AC3" w:rsidRPr="00704AC3" w:rsidRDefault="00704AC3" w:rsidP="00704AC3">
      <w:pPr>
        <w:widowControl/>
        <w:numPr>
          <w:ilvl w:val="0"/>
          <w:numId w:val="20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lastRenderedPageBreak/>
        <w:t>快速模式：</w:t>
      </w:r>
      <w:r w:rsidRPr="00704AC3">
        <w:rPr>
          <w:rFonts w:ascii="Calibri" w:eastAsia="宋体" w:hAnsi="Calibri" w:cs="Calibri"/>
          <w:color w:val="2705F5"/>
          <w:kern w:val="0"/>
          <w:sz w:val="22"/>
        </w:rPr>
        <w:t>3</w:t>
      </w: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个数据包（全部加密）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发送IPsec安全提议，身份和数据验证，互相交换，然后验证。 </w:t>
      </w:r>
    </w:p>
    <w:p w14:paraId="63CC9F98" w14:textId="02C52959" w:rsidR="00704AC3" w:rsidRPr="00704AC3" w:rsidRDefault="00704AC3" w:rsidP="00704AC3">
      <w:pPr>
        <w:widowControl/>
        <w:numPr>
          <w:ilvl w:val="0"/>
          <w:numId w:val="20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139E07C8" wp14:editId="4CE4DB7D">
            <wp:extent cx="5111115" cy="4044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6C00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50231769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6D46080F" w14:textId="77777777" w:rsidR="00704AC3" w:rsidRPr="00704AC3" w:rsidRDefault="00704AC3" w:rsidP="00704AC3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总结 </w:t>
      </w:r>
    </w:p>
    <w:p w14:paraId="32B01D63" w14:textId="77777777" w:rsidR="00704AC3" w:rsidRPr="00704AC3" w:rsidRDefault="00704AC3" w:rsidP="00704AC3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 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704AC3">
        <w:rPr>
          <w:rFonts w:ascii="Calibri" w:eastAsia="宋体" w:hAnsi="Calibri" w:cs="Calibri"/>
          <w:kern w:val="0"/>
          <w:sz w:val="22"/>
        </w:rPr>
        <w:t>IPsec 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是两种不同的</w:t>
      </w:r>
      <w:r w:rsidRPr="00704AC3">
        <w:rPr>
          <w:rFonts w:ascii="Calibri" w:eastAsia="宋体" w:hAnsi="Calibri" w:cs="Calibri"/>
          <w:kern w:val="0"/>
          <w:sz w:val="22"/>
        </w:rPr>
        <w:t>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。 </w:t>
      </w:r>
    </w:p>
    <w:p w14:paraId="29643536" w14:textId="77777777" w:rsidR="00704AC3" w:rsidRPr="00704AC3" w:rsidRDefault="00704AC3" w:rsidP="00704AC3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IKE 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：认证算法，加密算法，认证方法（预共享密钥</w:t>
      </w:r>
      <w:r w:rsidRPr="00704AC3">
        <w:rPr>
          <w:rFonts w:ascii="Calibri" w:eastAsia="宋体" w:hAnsi="Calibri" w:cs="Calibri"/>
          <w:kern w:val="0"/>
          <w:sz w:val="22"/>
        </w:rPr>
        <w:t>/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证书），生命周期 </w:t>
      </w:r>
    </w:p>
    <w:p w14:paraId="045A0EB8" w14:textId="77777777" w:rsidR="00704AC3" w:rsidRPr="00704AC3" w:rsidRDefault="00704AC3" w:rsidP="00704AC3">
      <w:pPr>
        <w:widowControl/>
        <w:numPr>
          <w:ilvl w:val="0"/>
          <w:numId w:val="21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Calibri" w:eastAsia="宋体" w:hAnsi="Calibri" w:cs="Calibri"/>
          <w:kern w:val="0"/>
          <w:sz w:val="22"/>
        </w:rPr>
        <w:t>IPsec SA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：安全协议</w:t>
      </w:r>
      <w:r w:rsidRPr="00704AC3">
        <w:rPr>
          <w:rFonts w:ascii="Calibri" w:eastAsia="宋体" w:hAnsi="Calibri" w:cs="Calibri"/>
          <w:kern w:val="0"/>
          <w:sz w:val="22"/>
        </w:rPr>
        <w:t>(ESP/AH)</w:t>
      </w:r>
      <w:r w:rsidRPr="00704AC3">
        <w:rPr>
          <w:rFonts w:ascii="微软雅黑" w:eastAsia="微软雅黑" w:hAnsi="微软雅黑" w:cs="Calibri" w:hint="eastAsia"/>
          <w:kern w:val="0"/>
          <w:sz w:val="22"/>
        </w:rPr>
        <w:t>，模式（传输/隧道），加密算法，生命周期 </w:t>
      </w:r>
    </w:p>
    <w:p w14:paraId="0DF361DE" w14:textId="6B0390C7" w:rsidR="00704AC3" w:rsidRPr="00704AC3" w:rsidRDefault="00704AC3" w:rsidP="00704AC3">
      <w:pPr>
        <w:widowControl/>
        <w:numPr>
          <w:ilvl w:val="0"/>
          <w:numId w:val="21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309D308A" wp14:editId="607E5EB1">
            <wp:extent cx="5274310" cy="30289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3DE4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50992F2A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1FB34835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3BE5ECF3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proofErr w:type="spellStart"/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IPSecVPN</w:t>
      </w:r>
      <w:proofErr w:type="spellEnd"/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配置： </w:t>
      </w:r>
    </w:p>
    <w:p w14:paraId="7EBFFBFE" w14:textId="5D3C0BF8" w:rsidR="00704AC3" w:rsidRPr="00704AC3" w:rsidRDefault="00704AC3" w:rsidP="00704AC3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195BF068" wp14:editId="3F208285">
            <wp:extent cx="5274310" cy="4016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37AF" w14:textId="77777777" w:rsidR="00704AC3" w:rsidRPr="00704AC3" w:rsidRDefault="00704AC3" w:rsidP="00704AC3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t>IPsec流程图 </w:t>
      </w:r>
    </w:p>
    <w:p w14:paraId="15EC0A85" w14:textId="77777777" w:rsidR="00704AC3" w:rsidRPr="00704AC3" w:rsidRDefault="00704AC3" w:rsidP="00704AC3">
      <w:pPr>
        <w:widowControl/>
        <w:numPr>
          <w:ilvl w:val="0"/>
          <w:numId w:val="22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kern w:val="0"/>
          <w:sz w:val="22"/>
        </w:rPr>
        <w:lastRenderedPageBreak/>
        <w:t>配置好以下拓扑，从a发送到b的感兴趣流，会从出口</w:t>
      </w: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hq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和branch进行协商</w:t>
      </w:r>
      <w:proofErr w:type="spellStart"/>
      <w:r w:rsidRPr="00704AC3">
        <w:rPr>
          <w:rFonts w:ascii="微软雅黑" w:eastAsia="微软雅黑" w:hAnsi="微软雅黑" w:cs="Calibri" w:hint="eastAsia"/>
          <w:kern w:val="0"/>
          <w:sz w:val="22"/>
        </w:rPr>
        <w:t>sa</w:t>
      </w:r>
      <w:proofErr w:type="spellEnd"/>
      <w:r w:rsidRPr="00704AC3">
        <w:rPr>
          <w:rFonts w:ascii="微软雅黑" w:eastAsia="微软雅黑" w:hAnsi="微软雅黑" w:cs="Calibri" w:hint="eastAsia"/>
          <w:kern w:val="0"/>
          <w:sz w:val="22"/>
        </w:rPr>
        <w:t>，协商有两个阶段，IKE SA和IPsec SA，交换安全策略信息后，建立SA，完成IPsec隧道。 </w:t>
      </w:r>
    </w:p>
    <w:p w14:paraId="1B5C50E8" w14:textId="5D91694E" w:rsidR="00704AC3" w:rsidRPr="00704AC3" w:rsidRDefault="00704AC3" w:rsidP="00704AC3">
      <w:pPr>
        <w:widowControl/>
        <w:numPr>
          <w:ilvl w:val="0"/>
          <w:numId w:val="22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 w:hint="eastAsia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77228A30" wp14:editId="4D9EBBA4">
            <wp:extent cx="5274310" cy="3152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9DC9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5CEA0920" w14:textId="77777777" w:rsidR="00704AC3" w:rsidRPr="00704AC3" w:rsidRDefault="00704AC3" w:rsidP="00704AC3">
      <w:pPr>
        <w:widowControl/>
        <w:numPr>
          <w:ilvl w:val="0"/>
          <w:numId w:val="23"/>
        </w:numPr>
        <w:shd w:val="clear" w:color="auto" w:fill="FFFFFF"/>
        <w:ind w:left="1005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</w:p>
    <w:tbl>
      <w:tblPr>
        <w:tblW w:w="0" w:type="auto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08"/>
        <w:gridCol w:w="3102"/>
      </w:tblGrid>
      <w:tr w:rsidR="00704AC3" w:rsidRPr="00704AC3" w14:paraId="1071889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96CFA0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命令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4C18E02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2"/>
              </w:rPr>
              <w:t>备注 </w:t>
            </w:r>
          </w:p>
        </w:tc>
      </w:tr>
      <w:tr w:rsidR="00704AC3" w:rsidRPr="00704AC3" w14:paraId="4A58C5C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E90F21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proposal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9A4979A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创建IPsec安全提议 x=提议名称 </w:t>
            </w:r>
          </w:p>
        </w:tc>
      </w:tr>
      <w:tr w:rsidR="00704AC3" w:rsidRPr="00704AC3" w14:paraId="0C84A76B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AA89DD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Encapsulation tunnel/transport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1BD0C1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配置封装模式 隧道/传输 </w:t>
            </w:r>
          </w:p>
        </w:tc>
      </w:tr>
      <w:tr w:rsidR="00704AC3" w:rsidRPr="00704AC3" w14:paraId="52D0EDB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817730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Transform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/ah/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-ah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6A4FED5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配置隧道协议 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/ah/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-ah </w:t>
            </w:r>
          </w:p>
        </w:tc>
      </w:tr>
      <w:tr w:rsidR="00704AC3" w:rsidRPr="00704AC3" w14:paraId="10BAC3CF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43BA7F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encryption-algorithm 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FA7BAEB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协议使用加密算法 x=算法 </w:t>
            </w:r>
          </w:p>
        </w:tc>
      </w:tr>
      <w:tr w:rsidR="00704AC3" w:rsidRPr="00704AC3" w14:paraId="7E0FB7A3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7F6882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/an authentication-algorithm 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7D33E73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/ah协议使用认证算法 x=算法 </w:t>
            </w:r>
          </w:p>
        </w:tc>
      </w:tr>
      <w:tr w:rsidR="00704AC3" w:rsidRPr="00704AC3" w14:paraId="690F2B48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C04DDC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Dis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proposal / name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1BCF4FC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查看IPsec安全提议状态配置 </w:t>
            </w:r>
          </w:p>
        </w:tc>
      </w:tr>
      <w:tr w:rsidR="00704AC3" w:rsidRPr="00704AC3" w14:paraId="0A376EB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5FC4ACB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ACDF4DC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IPsec安全提议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5AF66D5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B9F57A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policy x id manual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AF3184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创建IPsec策略 x=策略名称 id=序列号 manual=手动   </w:t>
            </w:r>
          </w:p>
        </w:tc>
      </w:tr>
      <w:tr w:rsidR="00704AC3" w:rsidRPr="00704AC3" w14:paraId="78293D8C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ACDD35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Security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acl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5325D12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配置引用的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acl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4BD70E04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12B2509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Proposal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F38A9CD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配置引用的安全提议 </w:t>
            </w:r>
          </w:p>
        </w:tc>
      </w:tr>
      <w:tr w:rsidR="00704AC3" w:rsidRPr="00704AC3" w14:paraId="40D97D9A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441828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Tunnel local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03A1F8F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配置隧道口源地址 </w:t>
            </w:r>
          </w:p>
        </w:tc>
      </w:tr>
      <w:tr w:rsidR="00704AC3" w:rsidRPr="00704AC3" w14:paraId="26E19DEF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2B44FD0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Tunnel remote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A66DAB9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配置隧道口目的地址 </w:t>
            </w:r>
          </w:p>
        </w:tc>
      </w:tr>
      <w:tr w:rsidR="00704AC3" w:rsidRPr="00704AC3" w14:paraId="39CFEAFE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874B28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Sa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spi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inbound/outbound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/ah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FF2345E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配置SA的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spi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出入双方都需要对应 x=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spi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3B7209B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876DB07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Sa string-key inbound/outbound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/ah cipher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2BD83B3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配置SA的key 出入双方都需要对应 x=密钥 </w:t>
            </w:r>
          </w:p>
        </w:tc>
      </w:tr>
      <w:tr w:rsidR="00704AC3" w:rsidRPr="00704AC3" w14:paraId="208759E3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0EBD1A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Dis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policy /name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1D7D808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查看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策略状态配置 </w:t>
            </w:r>
          </w:p>
        </w:tc>
      </w:tr>
      <w:tr w:rsidR="00704AC3" w:rsidRPr="00704AC3" w14:paraId="5771D75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3902F09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D693061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IPsec手动安全策略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1DC7D68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55F5091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 proposal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4A29F58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创建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安全提议 x=序列号 </w:t>
            </w:r>
          </w:p>
        </w:tc>
      </w:tr>
      <w:tr w:rsidR="00704AC3" w:rsidRPr="00704AC3" w14:paraId="20BA17E5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67EA223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authentication-method pre-share/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rsa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-signature/digital-envelope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31ED41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配置认证方式 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psk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/证书/数字信封 </w:t>
            </w:r>
          </w:p>
        </w:tc>
      </w:tr>
      <w:tr w:rsidR="00704AC3" w:rsidRPr="00704AC3" w14:paraId="0F390F73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E337AD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authentication-algorithm 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7FD65D9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配置认证算法 x=算法 </w:t>
            </w:r>
          </w:p>
        </w:tc>
      </w:tr>
      <w:tr w:rsidR="00704AC3" w:rsidRPr="00704AC3" w14:paraId="2767F95A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B126B8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encryption-algorithm 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CB49940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配置加密算法 x算法 </w:t>
            </w:r>
          </w:p>
        </w:tc>
      </w:tr>
      <w:tr w:rsidR="00704AC3" w:rsidRPr="00704AC3" w14:paraId="483F0F94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D5C803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Dh group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666FE85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配置dh组  x=组 </w:t>
            </w:r>
          </w:p>
        </w:tc>
      </w:tr>
      <w:tr w:rsidR="00704AC3" w:rsidRPr="00704AC3" w14:paraId="4C19B63C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64583B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lastRenderedPageBreak/>
              <w:t>Sa duration 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3DC0E34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sa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超时时间 </w:t>
            </w:r>
          </w:p>
        </w:tc>
      </w:tr>
      <w:tr w:rsidR="00704AC3" w:rsidRPr="00704AC3" w14:paraId="52CE2D16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170F15E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Dis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</w:t>
            </w:r>
            <w:proofErr w:type="gram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proposal  /</w:t>
            </w:r>
            <w:proofErr w:type="gram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number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4E86742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查看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安全提议信息 x=序列号 </w:t>
            </w:r>
          </w:p>
        </w:tc>
      </w:tr>
      <w:tr w:rsidR="00704AC3" w:rsidRPr="00704AC3" w14:paraId="30582B3E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AA4843A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47179BE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IKE安全提议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6B529D75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17FAC5C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 peer x v1/v2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042029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创建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对等体  版本v1/v2 </w:t>
            </w:r>
          </w:p>
        </w:tc>
      </w:tr>
      <w:tr w:rsidR="00704AC3" w:rsidRPr="00704AC3" w14:paraId="67B2C1B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B6F862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Exchange-mode main/aggressive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07AF26A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配置对等体模式 模式/主模式/野蛮 </w:t>
            </w:r>
          </w:p>
        </w:tc>
      </w:tr>
      <w:tr w:rsidR="00704AC3" w:rsidRPr="00704AC3" w14:paraId="69C95D5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FBDA6CD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Pre-shared-key cipher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9B4D7D8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psk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密钥 </w:t>
            </w:r>
          </w:p>
        </w:tc>
      </w:tr>
      <w:tr w:rsidR="00704AC3" w:rsidRPr="00704AC3" w14:paraId="48408F63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D0EFE0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 proposal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7334B63F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安全提议 </w:t>
            </w:r>
          </w:p>
        </w:tc>
      </w:tr>
      <w:tr w:rsidR="00704AC3" w:rsidRPr="00704AC3" w14:paraId="2EA6A9E7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FC9B69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local-address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86E685E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配置对等体 源地址 </w:t>
            </w:r>
          </w:p>
        </w:tc>
      </w:tr>
      <w:tr w:rsidR="00704AC3" w:rsidRPr="00704AC3" w14:paraId="14A8956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AD0CEE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Remote-address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479E0813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配置对等体 目的地址 </w:t>
            </w:r>
          </w:p>
        </w:tc>
      </w:tr>
      <w:tr w:rsidR="00704AC3" w:rsidRPr="00704AC3" w14:paraId="7ECC72E9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27925E1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CAEF3D2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IKE对等体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57F939D5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4615A9F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policy x id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isakmp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25DE308C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创建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策略 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isakmp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=自动  </w:t>
            </w:r>
          </w:p>
        </w:tc>
      </w:tr>
      <w:tr w:rsidR="00704AC3" w:rsidRPr="00704AC3" w14:paraId="7106FDB1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F2C8B74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Proposal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AEEAA45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安全提议 </w:t>
            </w:r>
          </w:p>
        </w:tc>
      </w:tr>
      <w:tr w:rsidR="00704AC3" w:rsidRPr="00704AC3" w14:paraId="69401712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43F6D5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Ike-peer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0521D7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对等体 </w:t>
            </w:r>
          </w:p>
        </w:tc>
      </w:tr>
      <w:tr w:rsidR="00704AC3" w:rsidRPr="00704AC3" w14:paraId="387AED0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AC1EF05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Security x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CFB871B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配置引用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acl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7F18951B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EE4E82F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0EAC3276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协商安全策略</w:t>
            </w: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  <w:tr w:rsidR="00704AC3" w:rsidRPr="00704AC3" w14:paraId="4DB840FD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D1D2E82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Dis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statistics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esp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/an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138E1B41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查看接口流量统计 </w:t>
            </w:r>
          </w:p>
        </w:tc>
      </w:tr>
      <w:tr w:rsidR="00704AC3" w:rsidRPr="00704AC3" w14:paraId="5B61367B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0A2027A" w14:textId="77777777" w:rsidR="00704AC3" w:rsidRPr="00704AC3" w:rsidRDefault="00704AC3" w:rsidP="00704AC3">
            <w:pPr>
              <w:widowControl/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Dis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/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sa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 xml:space="preserve"> /brief/duration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auto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5245D09F" w14:textId="77777777" w:rsidR="00704AC3" w:rsidRPr="00704AC3" w:rsidRDefault="00704AC3" w:rsidP="00704AC3">
            <w:pPr>
              <w:widowControl/>
              <w:jc w:val="left"/>
              <w:textAlignment w:val="baseline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查看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sa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安全联盟 b=简明信息 dur=生存时间 </w:t>
            </w:r>
          </w:p>
        </w:tc>
      </w:tr>
      <w:tr w:rsidR="00704AC3" w:rsidRPr="00704AC3" w14:paraId="5BCFFC58" w14:textId="77777777" w:rsidTr="00704AC3"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3B73FAE7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center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6" w:space="0" w:color="909090"/>
              <w:left w:val="single" w:sz="6" w:space="0" w:color="909090"/>
              <w:bottom w:val="single" w:sz="6" w:space="0" w:color="909090"/>
              <w:right w:val="single" w:sz="6" w:space="0" w:color="909090"/>
            </w:tcBorders>
            <w:shd w:val="clear" w:color="auto" w:fill="00B0F0"/>
            <w:tcMar>
              <w:top w:w="45" w:type="dxa"/>
              <w:left w:w="0" w:type="dxa"/>
              <w:bottom w:w="45" w:type="dxa"/>
              <w:right w:w="0" w:type="dxa"/>
            </w:tcMar>
            <w:hideMark/>
          </w:tcPr>
          <w:p w14:paraId="6B6D512C" w14:textId="77777777" w:rsidR="00704AC3" w:rsidRPr="00704AC3" w:rsidRDefault="00704AC3" w:rsidP="00704AC3">
            <w:pPr>
              <w:widowControl/>
              <w:pBdr>
                <w:top w:val="dashed" w:sz="6" w:space="0" w:color="auto"/>
                <w:left w:val="dashed" w:sz="6" w:space="0" w:color="auto"/>
                <w:bottom w:val="dashed" w:sz="6" w:space="0" w:color="auto"/>
                <w:right w:val="dashed" w:sz="6" w:space="0" w:color="auto"/>
              </w:pBdr>
              <w:jc w:val="left"/>
              <w:textAlignment w:val="baseline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查看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IPSec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/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ike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 xml:space="preserve"> </w:t>
            </w:r>
            <w:proofErr w:type="spellStart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  <w:shd w:val="clear" w:color="auto" w:fill="00CCFF"/>
              </w:rPr>
              <w:t>sa</w:t>
            </w:r>
            <w:proofErr w:type="spellEnd"/>
            <w:r w:rsidRPr="00704AC3">
              <w:rPr>
                <w:rFonts w:ascii="微软雅黑" w:eastAsia="微软雅黑" w:hAnsi="微软雅黑" w:cs="宋体" w:hint="eastAsia"/>
                <w:kern w:val="0"/>
                <w:sz w:val="20"/>
                <w:szCs w:val="20"/>
              </w:rPr>
              <w:t> </w:t>
            </w:r>
          </w:p>
        </w:tc>
      </w:tr>
    </w:tbl>
    <w:p w14:paraId="5510A372" w14:textId="77777777" w:rsidR="00704AC3" w:rsidRPr="00704AC3" w:rsidRDefault="00704AC3" w:rsidP="00704AC3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手动设置</w:t>
      </w:r>
      <w:proofErr w:type="spellStart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sa</w:t>
      </w:r>
      <w:proofErr w:type="spellEnd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没有时间限制。 </w:t>
      </w:r>
    </w:p>
    <w:p w14:paraId="7A5B2055" w14:textId="77777777" w:rsidR="00704AC3" w:rsidRPr="00704AC3" w:rsidRDefault="00704AC3" w:rsidP="00704AC3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 w:hint="eastAsia"/>
          <w:kern w:val="0"/>
          <w:sz w:val="22"/>
        </w:rPr>
      </w:pPr>
      <w:proofErr w:type="spellStart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sa</w:t>
      </w:r>
      <w:proofErr w:type="spellEnd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两端之间生存时间不一致，按照小的计算。 </w:t>
      </w:r>
    </w:p>
    <w:p w14:paraId="14F44781" w14:textId="77777777" w:rsidR="00704AC3" w:rsidRPr="00704AC3" w:rsidRDefault="00704AC3" w:rsidP="00704AC3">
      <w:pPr>
        <w:widowControl/>
        <w:numPr>
          <w:ilvl w:val="0"/>
          <w:numId w:val="23"/>
        </w:numPr>
        <w:ind w:left="1080"/>
        <w:jc w:val="left"/>
        <w:textAlignment w:val="baseline"/>
        <w:rPr>
          <w:rFonts w:ascii="Calibri" w:eastAsia="宋体" w:hAnsi="Calibri" w:cs="Calibri"/>
          <w:kern w:val="0"/>
          <w:sz w:val="22"/>
        </w:rPr>
      </w:pPr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需要走</w:t>
      </w:r>
      <w:proofErr w:type="spellStart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IPsecVPN</w:t>
      </w:r>
      <w:proofErr w:type="spellEnd"/>
      <w:r w:rsidRPr="00704AC3">
        <w:rPr>
          <w:rFonts w:ascii="微软雅黑" w:eastAsia="微软雅黑" w:hAnsi="微软雅黑" w:cs="Calibri" w:hint="eastAsia"/>
          <w:color w:val="2705F5"/>
          <w:kern w:val="0"/>
          <w:sz w:val="22"/>
        </w:rPr>
        <w:t>隧道的流量需要在NAT中做排除，没有排除等同流量往公网走，那么就出问题了。 </w:t>
      </w:r>
    </w:p>
    <w:p w14:paraId="7A67E59E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 w:hint="eastAsia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7EE0E2B8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kern w:val="0"/>
          <w:sz w:val="22"/>
        </w:rPr>
        <w:t> </w:t>
      </w:r>
    </w:p>
    <w:p w14:paraId="1466A4A8" w14:textId="77777777" w:rsidR="00704AC3" w:rsidRPr="00704AC3" w:rsidRDefault="00704AC3" w:rsidP="00704AC3">
      <w:pPr>
        <w:widowControl/>
        <w:jc w:val="left"/>
        <w:textAlignment w:val="baseline"/>
        <w:rPr>
          <w:rFonts w:ascii="Segoe UI" w:eastAsia="宋体" w:hAnsi="Segoe UI" w:cs="Segoe UI"/>
          <w:kern w:val="0"/>
          <w:sz w:val="18"/>
          <w:szCs w:val="18"/>
        </w:rPr>
      </w:pPr>
      <w:r w:rsidRPr="00704AC3">
        <w:rPr>
          <w:rFonts w:ascii="Calibri" w:eastAsia="宋体" w:hAnsi="Calibri" w:cs="Calibri"/>
          <w:color w:val="2705F5"/>
          <w:kern w:val="0"/>
          <w:sz w:val="22"/>
        </w:rPr>
        <w:t>IP</w:t>
      </w:r>
      <w:r w:rsidRPr="00704AC3">
        <w:rPr>
          <w:rFonts w:ascii="微软雅黑" w:eastAsia="微软雅黑" w:hAnsi="微软雅黑" w:cs="Segoe UI" w:hint="eastAsia"/>
          <w:color w:val="2705F5"/>
          <w:kern w:val="0"/>
          <w:sz w:val="22"/>
        </w:rPr>
        <w:t>sec协商配置流程图： </w:t>
      </w:r>
    </w:p>
    <w:p w14:paraId="40C78597" w14:textId="3EBEEB3E" w:rsidR="00704AC3" w:rsidRPr="00704AC3" w:rsidRDefault="00704AC3" w:rsidP="00704AC3">
      <w:pPr>
        <w:widowControl/>
        <w:numPr>
          <w:ilvl w:val="0"/>
          <w:numId w:val="2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drawing>
          <wp:inline distT="0" distB="0" distL="0" distR="0" wp14:anchorId="031C4D6D" wp14:editId="15F3A2F2">
            <wp:extent cx="5274310" cy="2856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D36A" w14:textId="4BFF0C07" w:rsidR="00704AC3" w:rsidRPr="00704AC3" w:rsidRDefault="00704AC3" w:rsidP="00704AC3">
      <w:pPr>
        <w:widowControl/>
        <w:numPr>
          <w:ilvl w:val="0"/>
          <w:numId w:val="24"/>
        </w:numPr>
        <w:shd w:val="clear" w:color="auto" w:fill="FFFFFF"/>
        <w:ind w:left="1080"/>
        <w:jc w:val="left"/>
        <w:textAlignment w:val="center"/>
        <w:rPr>
          <w:rFonts w:ascii="Verdana" w:eastAsia="宋体" w:hAnsi="Verdana" w:cs="Segoe UI"/>
          <w:color w:val="000000"/>
          <w:kern w:val="0"/>
          <w:sz w:val="18"/>
          <w:szCs w:val="18"/>
        </w:rPr>
      </w:pPr>
      <w:r w:rsidRPr="00704AC3">
        <w:rPr>
          <w:noProof/>
        </w:rPr>
        <w:lastRenderedPageBreak/>
        <w:drawing>
          <wp:inline distT="0" distB="0" distL="0" distR="0" wp14:anchorId="6FD2F6FB" wp14:editId="7D01E019">
            <wp:extent cx="5274310" cy="3874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DFE6" w14:textId="052B3213" w:rsidR="00717AA1" w:rsidRDefault="00717AA1" w:rsidP="00704AC3"/>
    <w:sectPr w:rsidR="00717A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991"/>
    <w:multiLevelType w:val="multilevel"/>
    <w:tmpl w:val="57862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FF5ADB"/>
    <w:multiLevelType w:val="multilevel"/>
    <w:tmpl w:val="844A9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1A561D"/>
    <w:multiLevelType w:val="multilevel"/>
    <w:tmpl w:val="D7985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163CFE"/>
    <w:multiLevelType w:val="multilevel"/>
    <w:tmpl w:val="23C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56778C"/>
    <w:multiLevelType w:val="multilevel"/>
    <w:tmpl w:val="05DE7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EE609B"/>
    <w:multiLevelType w:val="multilevel"/>
    <w:tmpl w:val="D6D2E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220D2E"/>
    <w:multiLevelType w:val="multilevel"/>
    <w:tmpl w:val="87C64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F581F00"/>
    <w:multiLevelType w:val="multilevel"/>
    <w:tmpl w:val="D4A2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EB230F"/>
    <w:multiLevelType w:val="multilevel"/>
    <w:tmpl w:val="46E65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D54C7B"/>
    <w:multiLevelType w:val="multilevel"/>
    <w:tmpl w:val="7B4CB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9564A2"/>
    <w:multiLevelType w:val="multilevel"/>
    <w:tmpl w:val="AFB4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75C6"/>
    <w:multiLevelType w:val="multilevel"/>
    <w:tmpl w:val="D9320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2312C8B"/>
    <w:multiLevelType w:val="multilevel"/>
    <w:tmpl w:val="19622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D36FFF"/>
    <w:multiLevelType w:val="multilevel"/>
    <w:tmpl w:val="B2340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84A7125"/>
    <w:multiLevelType w:val="multilevel"/>
    <w:tmpl w:val="DA92A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7720300"/>
    <w:multiLevelType w:val="multilevel"/>
    <w:tmpl w:val="99D2A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F3669CF"/>
    <w:multiLevelType w:val="multilevel"/>
    <w:tmpl w:val="11843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BD2917"/>
    <w:multiLevelType w:val="multilevel"/>
    <w:tmpl w:val="150AA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0130D34"/>
    <w:multiLevelType w:val="multilevel"/>
    <w:tmpl w:val="84EE1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16F1916"/>
    <w:multiLevelType w:val="multilevel"/>
    <w:tmpl w:val="0E66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35F73FB"/>
    <w:multiLevelType w:val="multilevel"/>
    <w:tmpl w:val="64822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CE321BF"/>
    <w:multiLevelType w:val="multilevel"/>
    <w:tmpl w:val="8C3E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0BC21C4"/>
    <w:multiLevelType w:val="multilevel"/>
    <w:tmpl w:val="4388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1961BC"/>
    <w:multiLevelType w:val="multilevel"/>
    <w:tmpl w:val="5BBE1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4"/>
  </w:num>
  <w:num w:numId="2">
    <w:abstractNumId w:val="1"/>
  </w:num>
  <w:num w:numId="3">
    <w:abstractNumId w:val="21"/>
  </w:num>
  <w:num w:numId="4">
    <w:abstractNumId w:val="12"/>
  </w:num>
  <w:num w:numId="5">
    <w:abstractNumId w:val="13"/>
  </w:num>
  <w:num w:numId="6">
    <w:abstractNumId w:val="2"/>
  </w:num>
  <w:num w:numId="7">
    <w:abstractNumId w:val="9"/>
  </w:num>
  <w:num w:numId="8">
    <w:abstractNumId w:val="6"/>
  </w:num>
  <w:num w:numId="9">
    <w:abstractNumId w:val="23"/>
  </w:num>
  <w:num w:numId="10">
    <w:abstractNumId w:val="19"/>
  </w:num>
  <w:num w:numId="11">
    <w:abstractNumId w:val="22"/>
  </w:num>
  <w:num w:numId="12">
    <w:abstractNumId w:val="3"/>
  </w:num>
  <w:num w:numId="13">
    <w:abstractNumId w:val="11"/>
  </w:num>
  <w:num w:numId="14">
    <w:abstractNumId w:val="5"/>
  </w:num>
  <w:num w:numId="15">
    <w:abstractNumId w:val="20"/>
  </w:num>
  <w:num w:numId="16">
    <w:abstractNumId w:val="10"/>
  </w:num>
  <w:num w:numId="17">
    <w:abstractNumId w:val="8"/>
  </w:num>
  <w:num w:numId="18">
    <w:abstractNumId w:val="7"/>
  </w:num>
  <w:num w:numId="19">
    <w:abstractNumId w:val="17"/>
  </w:num>
  <w:num w:numId="20">
    <w:abstractNumId w:val="4"/>
  </w:num>
  <w:num w:numId="21">
    <w:abstractNumId w:val="0"/>
  </w:num>
  <w:num w:numId="22">
    <w:abstractNumId w:val="18"/>
  </w:num>
  <w:num w:numId="23">
    <w:abstractNumId w:val="16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D2E"/>
    <w:rsid w:val="00704AC3"/>
    <w:rsid w:val="00717AA1"/>
    <w:rsid w:val="00831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47EA3"/>
  <w15:chartTrackingRefBased/>
  <w15:docId w15:val="{C212C616-2385-4A09-8D7C-855302C34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704A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utlineelement">
    <w:name w:val="outlineelement"/>
    <w:basedOn w:val="a"/>
    <w:rsid w:val="00704A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agraph">
    <w:name w:val="paragraph"/>
    <w:basedOn w:val="a"/>
    <w:rsid w:val="00704AC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extrun">
    <w:name w:val="textrun"/>
    <w:basedOn w:val="a0"/>
    <w:rsid w:val="00704AC3"/>
  </w:style>
  <w:style w:type="character" w:customStyle="1" w:styleId="normaltextrun">
    <w:name w:val="normaltextrun"/>
    <w:basedOn w:val="a0"/>
    <w:rsid w:val="00704AC3"/>
  </w:style>
  <w:style w:type="character" w:customStyle="1" w:styleId="eop">
    <w:name w:val="eop"/>
    <w:basedOn w:val="a0"/>
    <w:rsid w:val="00704AC3"/>
  </w:style>
  <w:style w:type="character" w:customStyle="1" w:styleId="wacalttextdescribedby">
    <w:name w:val="wacalttextdescribedby"/>
    <w:basedOn w:val="a0"/>
    <w:rsid w:val="00704A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66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1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91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64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98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0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87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1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03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39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51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587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83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45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77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42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38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6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35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2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1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85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32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8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2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8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4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92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7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5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68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367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57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6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48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3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6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8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8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46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10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65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97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34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8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8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71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72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29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36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41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5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31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0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18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22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47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92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97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018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25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07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37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93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157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27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2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446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44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07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7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18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4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93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98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52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1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0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10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75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57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20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3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3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58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57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51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60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69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5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13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29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7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8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18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6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92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91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97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4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01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47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15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81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64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17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449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37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532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05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77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8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71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31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19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4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3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35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15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34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65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41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055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70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13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75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984190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50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21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15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0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12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413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0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899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2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16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20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75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5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1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69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8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5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570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64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9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99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59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52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24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62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13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87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72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47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50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82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03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15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34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43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85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54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18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81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60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00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21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40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7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08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84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56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83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1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48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57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5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58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58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71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81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6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0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2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82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4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90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60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08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1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22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77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35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32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9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12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8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3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5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37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33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89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95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77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3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30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27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47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20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244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2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30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7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35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3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39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3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80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73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17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1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57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0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1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18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05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2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59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91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8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3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55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82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41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68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97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0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4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8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39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73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996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55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35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3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65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17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7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6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176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26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74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5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65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2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82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4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16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24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3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07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97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3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503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76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9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69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7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8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2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76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52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61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67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60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34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2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22</Pages>
  <Words>1339</Words>
  <Characters>3616</Characters>
  <Application>Microsoft Office Word</Application>
  <DocSecurity>0</DocSecurity>
  <Lines>180</Lines>
  <Paragraphs>11</Paragraphs>
  <ScaleCrop>false</ScaleCrop>
  <Company/>
  <LinksUpToDate>false</LinksUpToDate>
  <CharactersWithSpaces>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Jack20 20</dc:creator>
  <cp:keywords/>
  <dc:description/>
  <cp:lastModifiedBy>Jack20 20</cp:lastModifiedBy>
  <cp:revision>2</cp:revision>
  <dcterms:created xsi:type="dcterms:W3CDTF">2022-02-08T07:29:00Z</dcterms:created>
  <dcterms:modified xsi:type="dcterms:W3CDTF">2022-02-08T07:54:00Z</dcterms:modified>
</cp:coreProperties>
</file>